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03" w:rsidRDefault="00D87D03" w:rsidP="00D87D03">
      <w:pPr>
        <w:pStyle w:val="Title"/>
      </w:pPr>
      <w:r>
        <w:t>Definitions for Unit Four:  Congruent Triangles</w:t>
      </w:r>
    </w:p>
    <w:p w:rsidR="00D87D03" w:rsidRDefault="00D87D03" w:rsidP="00D87D03">
      <w:pPr>
        <w:jc w:val="center"/>
        <w:rPr>
          <w:b w:val="0"/>
        </w:rPr>
      </w:pPr>
    </w:p>
    <w:p w:rsidR="00D87D03" w:rsidRDefault="00D87D03" w:rsidP="00D87D03">
      <w:pPr>
        <w:pStyle w:val="Subtitle"/>
        <w:rPr>
          <w:b w:val="0"/>
        </w:rPr>
      </w:pPr>
      <w:r>
        <w:rPr>
          <w:b w:val="0"/>
        </w:rPr>
        <w:t>Section 4 - 1</w:t>
      </w:r>
    </w:p>
    <w:p w:rsidR="00D87D03" w:rsidRDefault="00D87D03" w:rsidP="00D87D03">
      <w:pPr>
        <w:numPr>
          <w:ilvl w:val="0"/>
          <w:numId w:val="1"/>
        </w:numPr>
      </w:pPr>
      <w:r>
        <w:t>congruent figures:  figures that have the same size and shape</w:t>
      </w:r>
    </w:p>
    <w:p w:rsidR="00D87D03" w:rsidRDefault="00D87D03" w:rsidP="00D87D03"/>
    <w:p w:rsidR="00D87D03" w:rsidRDefault="00D87D03" w:rsidP="00D87D03"/>
    <w:p w:rsidR="00D87D03" w:rsidRDefault="00D87D03" w:rsidP="00D87D03">
      <w:pPr>
        <w:numPr>
          <w:ilvl w:val="0"/>
          <w:numId w:val="1"/>
        </w:numPr>
      </w:pPr>
      <w:proofErr w:type="gramStart"/>
      <w:r>
        <w:t>congruent</w:t>
      </w:r>
      <w:proofErr w:type="gramEnd"/>
      <w:r>
        <w:t xml:space="preserve"> triangles:  two triangles whose vertices can be matched so that the corresponding parts (angles and sides) of the triangles are congruent.  (CPCTC)</w:t>
      </w:r>
    </w:p>
    <w:p w:rsidR="00D87D03" w:rsidRDefault="00D87D03" w:rsidP="00D87D03"/>
    <w:p w:rsidR="00D87D03" w:rsidRDefault="00D87D03" w:rsidP="00D87D03">
      <w:pPr>
        <w:ind w:left="420"/>
      </w:pPr>
      <w:r>
        <w:t>CPCTC:  corresponding parts of congruent triangles are congruent</w:t>
      </w:r>
    </w:p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>
      <w:pPr>
        <w:rPr>
          <w:b w:val="0"/>
        </w:rPr>
      </w:pPr>
      <w:r>
        <w:rPr>
          <w:b w:val="0"/>
        </w:rPr>
        <w:t>Section 4 - 2</w:t>
      </w:r>
    </w:p>
    <w:p w:rsidR="00D87D03" w:rsidRDefault="00D87D03" w:rsidP="00D87D03">
      <w:pPr>
        <w:numPr>
          <w:ilvl w:val="0"/>
          <w:numId w:val="1"/>
        </w:numPr>
      </w:pPr>
      <w:proofErr w:type="gramStart"/>
      <w:r>
        <w:t>included</w:t>
      </w:r>
      <w:proofErr w:type="gramEnd"/>
      <w:r>
        <w:t xml:space="preserve"> angle:  an included angle for two sides of a triangle is an angle whose rays contain the two sides of the triangle.</w:t>
      </w:r>
    </w:p>
    <w:p w:rsidR="00D87D03" w:rsidRDefault="00D87D03" w:rsidP="00D87D03"/>
    <w:p w:rsidR="00D87D03" w:rsidRDefault="00D87D03" w:rsidP="00D87D03">
      <w:pPr>
        <w:ind w:left="4320"/>
      </w:pPr>
    </w:p>
    <w:p w:rsidR="00D87D03" w:rsidRDefault="00D87D03" w:rsidP="00D87D03">
      <w:pPr>
        <w:ind w:left="4320"/>
      </w:pPr>
      <w:r>
        <w:sym w:font="Symbol" w:char="F0D0"/>
      </w:r>
      <w:r>
        <w:t xml:space="preserve"> A is included between AB and AC. (The angle is formed by the two sides.)</w:t>
      </w:r>
    </w:p>
    <w:p w:rsidR="00D87D03" w:rsidRDefault="00D87D03" w:rsidP="00D87D03">
      <w:pPr>
        <w:ind w:left="4320"/>
      </w:pPr>
      <w:r>
        <w:sym w:font="Symbol" w:char="F0D0"/>
      </w:r>
      <w:r>
        <w:t xml:space="preserve"> A is opposite BC.</w:t>
      </w:r>
    </w:p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>
      <w:pPr>
        <w:numPr>
          <w:ilvl w:val="0"/>
          <w:numId w:val="1"/>
        </w:numPr>
      </w:pPr>
      <w:proofErr w:type="gramStart"/>
      <w:r>
        <w:t>included</w:t>
      </w:r>
      <w:proofErr w:type="gramEnd"/>
      <w:r>
        <w:t xml:space="preserve"> side:  an included side for two angles of a triangle is a side whose endpoints are the vertices of the angle.</w:t>
      </w:r>
    </w:p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>
      <w:pPr>
        <w:ind w:left="4320"/>
      </w:pPr>
      <w:r>
        <w:t xml:space="preserve">AB is included between </w:t>
      </w:r>
      <w:r>
        <w:sym w:font="Symbol" w:char="F0D0"/>
      </w:r>
      <w:r>
        <w:t xml:space="preserve"> A and </w:t>
      </w:r>
      <w:r>
        <w:sym w:font="Symbol" w:char="F0D0"/>
      </w:r>
      <w:r>
        <w:t xml:space="preserve"> B.  (The vertices of the two angles are the endpoints of the side.)</w:t>
      </w:r>
    </w:p>
    <w:p w:rsidR="00D87D03" w:rsidRDefault="00D87D03" w:rsidP="00D87D03">
      <w:pPr>
        <w:ind w:left="4320"/>
      </w:pPr>
      <w:r>
        <w:t xml:space="preserve">AB is opposite </w:t>
      </w:r>
      <w:r>
        <w:sym w:font="Symbol" w:char="F0D0"/>
      </w:r>
      <w:r>
        <w:t xml:space="preserve"> C.  </w:t>
      </w:r>
    </w:p>
    <w:p w:rsidR="00D87D03" w:rsidRDefault="00D87D03" w:rsidP="00D87D03"/>
    <w:p w:rsidR="00D87D03" w:rsidRDefault="00D87D03" w:rsidP="00D87D03"/>
    <w:p w:rsidR="00D87D03" w:rsidRDefault="00D87D03" w:rsidP="00D87D03"/>
    <w:p w:rsidR="00D87D03" w:rsidRDefault="00D87D03" w:rsidP="00D87D03"/>
    <w:p w:rsidR="00712E07" w:rsidRDefault="00712E07"/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14B1B"/>
    <w:multiLevelType w:val="singleLevel"/>
    <w:tmpl w:val="26A87B4A"/>
    <w:lvl w:ilvl="0">
      <w:start w:val="6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7D03"/>
    <w:rsid w:val="00712E07"/>
    <w:rsid w:val="00D8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D03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87D03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D87D0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87D03"/>
    <w:rPr>
      <w:rFonts w:ascii="Times New Roman" w:hAnsi="Times New Roman"/>
      <w:bCs/>
    </w:rPr>
  </w:style>
  <w:style w:type="character" w:customStyle="1" w:styleId="SubtitleChar">
    <w:name w:val="Subtitle Char"/>
    <w:basedOn w:val="DefaultParagraphFont"/>
    <w:link w:val="Subtitle"/>
    <w:rsid w:val="00D87D0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2010-10-11T11:43:00Z</dcterms:created>
  <dcterms:modified xsi:type="dcterms:W3CDTF">2010-10-11T11:47:00Z</dcterms:modified>
</cp:coreProperties>
</file>